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2026/005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13.02.2026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VOB 20-25O Standortzentralisierung Stralsund Los 1.26: Lüftung und Gebäudeautomation - Haus 1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Zentralisierung der in der Hansestadt Stralsund vorhandenen Standorte der Kreisverwaltung
Los 1.26: Lüftung und Gebäudeautomation - 
Haus 1
Lüftung und Gebäudeautomation für Haus 1
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